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B2" w:rsidRPr="00481AE7" w:rsidRDefault="00AD2CB2" w:rsidP="00AF4BC2">
      <w:pPr>
        <w:spacing w:line="240" w:lineRule="auto"/>
        <w:jc w:val="center"/>
        <w:rPr>
          <w:b/>
          <w:sz w:val="28"/>
          <w:szCs w:val="28"/>
        </w:rPr>
      </w:pPr>
      <w:r w:rsidRPr="00481AE7">
        <w:rPr>
          <w:b/>
          <w:sz w:val="28"/>
          <w:szCs w:val="28"/>
        </w:rPr>
        <w:t xml:space="preserve">СООБЩЕНИЕ </w:t>
      </w:r>
    </w:p>
    <w:p w:rsidR="00AD2CB2" w:rsidRDefault="00AD2CB2" w:rsidP="00AF4BC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AF4BC2">
        <w:rPr>
          <w:b/>
          <w:sz w:val="24"/>
          <w:szCs w:val="24"/>
        </w:rPr>
        <w:t xml:space="preserve">повторного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</w:p>
    <w:p w:rsidR="00AD2CB2" w:rsidRDefault="00FE6956" w:rsidP="00AF4BC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AD2CB2" w:rsidRPr="00D6581A">
        <w:rPr>
          <w:b/>
          <w:sz w:val="24"/>
          <w:szCs w:val="24"/>
        </w:rPr>
        <w:t xml:space="preserve">кционерного общества </w:t>
      </w:r>
      <w:r w:rsidR="00AD2CB2">
        <w:rPr>
          <w:b/>
          <w:sz w:val="24"/>
          <w:szCs w:val="24"/>
        </w:rPr>
        <w:t>«</w:t>
      </w:r>
      <w:proofErr w:type="spellStart"/>
      <w:r w:rsidR="00AD2CB2">
        <w:rPr>
          <w:b/>
          <w:sz w:val="24"/>
          <w:szCs w:val="24"/>
        </w:rPr>
        <w:t>Татагрохим</w:t>
      </w:r>
      <w:r w:rsidR="00784C78">
        <w:rPr>
          <w:b/>
          <w:sz w:val="24"/>
          <w:szCs w:val="24"/>
        </w:rPr>
        <w:t>сервис</w:t>
      </w:r>
      <w:proofErr w:type="spellEnd"/>
      <w:r w:rsidR="00AD2CB2" w:rsidRPr="00D6581A">
        <w:rPr>
          <w:b/>
          <w:sz w:val="24"/>
          <w:szCs w:val="24"/>
        </w:rPr>
        <w:t>»</w:t>
      </w:r>
    </w:p>
    <w:p w:rsidR="00AF4BC2" w:rsidRDefault="00C446F7" w:rsidP="00CC5B9B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также – АО «</w:t>
      </w:r>
      <w:proofErr w:type="spellStart"/>
      <w:r>
        <w:rPr>
          <w:b/>
          <w:sz w:val="24"/>
          <w:szCs w:val="24"/>
        </w:rPr>
        <w:t>Татагрохимсервис</w:t>
      </w:r>
      <w:proofErr w:type="spellEnd"/>
      <w:r>
        <w:rPr>
          <w:b/>
          <w:sz w:val="24"/>
          <w:szCs w:val="24"/>
        </w:rPr>
        <w:t>», «Общество»)</w:t>
      </w:r>
      <w:bookmarkStart w:id="0" w:name="_GoBack"/>
      <w:bookmarkEnd w:id="0"/>
    </w:p>
    <w:p w:rsidR="00AD2CB2" w:rsidRDefault="00FE6956" w:rsidP="00AF4BC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Уважаемые акционеры </w:t>
      </w:r>
      <w:r w:rsidR="00AD2CB2">
        <w:rPr>
          <w:b/>
          <w:sz w:val="24"/>
          <w:szCs w:val="24"/>
        </w:rPr>
        <w:t>АО «</w:t>
      </w:r>
      <w:proofErr w:type="spellStart"/>
      <w:r w:rsidR="00AD2CB2">
        <w:rPr>
          <w:b/>
          <w:sz w:val="24"/>
          <w:szCs w:val="24"/>
        </w:rPr>
        <w:t>Татагрохим</w:t>
      </w:r>
      <w:r w:rsidR="00784C78">
        <w:rPr>
          <w:b/>
          <w:sz w:val="24"/>
          <w:szCs w:val="24"/>
        </w:rPr>
        <w:t>сервис</w:t>
      </w:r>
      <w:proofErr w:type="spellEnd"/>
      <w:r w:rsidR="00AD2CB2">
        <w:rPr>
          <w:b/>
          <w:sz w:val="24"/>
          <w:szCs w:val="24"/>
        </w:rPr>
        <w:t>»!</w:t>
      </w:r>
    </w:p>
    <w:p w:rsidR="00AD2CB2" w:rsidRPr="00263CD6" w:rsidRDefault="00FE6956" w:rsidP="00AD2CB2">
      <w:pPr>
        <w:ind w:left="33"/>
        <w:jc w:val="center"/>
        <w:rPr>
          <w:rFonts w:cstheme="minorHAnsi"/>
        </w:rPr>
      </w:pPr>
      <w:r>
        <w:t>А</w:t>
      </w:r>
      <w:r w:rsidR="00AD2CB2" w:rsidRPr="00D6581A">
        <w:t>кционерное общество «</w:t>
      </w:r>
      <w:proofErr w:type="spellStart"/>
      <w:r w:rsidR="00AD2CB2">
        <w:t>Татагрохим</w:t>
      </w:r>
      <w:r w:rsidR="00784C78">
        <w:t>сервис</w:t>
      </w:r>
      <w:proofErr w:type="spellEnd"/>
      <w:r w:rsidR="00AD2CB2" w:rsidRPr="00D6581A">
        <w:t>»</w:t>
      </w:r>
      <w:r w:rsidR="00AD2CB2">
        <w:t xml:space="preserve"> (место нахождения: </w:t>
      </w:r>
      <w:r w:rsidR="00AD2CB2" w:rsidRPr="00D6581A">
        <w:rPr>
          <w:rFonts w:cstheme="minorHAnsi"/>
        </w:rPr>
        <w:t xml:space="preserve">Республика Татарстан, </w:t>
      </w:r>
      <w:proofErr w:type="spellStart"/>
      <w:r w:rsidR="00AD2CB2">
        <w:rPr>
          <w:rFonts w:cstheme="minorHAnsi"/>
        </w:rPr>
        <w:t>г.Казань</w:t>
      </w:r>
      <w:proofErr w:type="spellEnd"/>
      <w:r w:rsidR="00AD2CB2" w:rsidRPr="00D6581A">
        <w:rPr>
          <w:rFonts w:cstheme="minorHAnsi"/>
        </w:rPr>
        <w:t xml:space="preserve">, </w:t>
      </w:r>
      <w:proofErr w:type="spellStart"/>
      <w:r w:rsidR="00AD2CB2">
        <w:rPr>
          <w:rFonts w:cstheme="minorHAnsi"/>
        </w:rPr>
        <w:t>ул.Красносельская</w:t>
      </w:r>
      <w:proofErr w:type="spellEnd"/>
      <w:r w:rsidR="00AD2CB2">
        <w:rPr>
          <w:rFonts w:cstheme="minorHAnsi"/>
        </w:rPr>
        <w:t xml:space="preserve">, 51 а), извещает о проведении </w:t>
      </w:r>
      <w:r w:rsidR="00654A17">
        <w:rPr>
          <w:rFonts w:cstheme="minorHAnsi"/>
        </w:rPr>
        <w:t>2</w:t>
      </w:r>
      <w:r w:rsidR="00AF4BC2">
        <w:rPr>
          <w:rFonts w:cstheme="minorHAnsi"/>
        </w:rPr>
        <w:t xml:space="preserve">6 августа </w:t>
      </w:r>
      <w:r w:rsidR="00C446F7">
        <w:rPr>
          <w:rFonts w:cstheme="minorHAnsi"/>
        </w:rPr>
        <w:t>2020</w:t>
      </w:r>
      <w:r w:rsidR="007D6789">
        <w:rPr>
          <w:rFonts w:cstheme="minorHAnsi"/>
        </w:rPr>
        <w:t xml:space="preserve"> </w:t>
      </w:r>
      <w:r w:rsidR="00AD2CB2" w:rsidRPr="00AD2CB2">
        <w:rPr>
          <w:rFonts w:cstheme="minorHAnsi"/>
        </w:rPr>
        <w:t>г.</w:t>
      </w:r>
      <w:r w:rsidR="00AF4BC2">
        <w:rPr>
          <w:rFonts w:cstheme="minorHAnsi"/>
        </w:rPr>
        <w:t xml:space="preserve"> </w:t>
      </w:r>
      <w:proofErr w:type="gramStart"/>
      <w:r w:rsidR="00AF4BC2" w:rsidRPr="00AF4BC2">
        <w:rPr>
          <w:rFonts w:cstheme="minorHAnsi"/>
          <w:b/>
        </w:rPr>
        <w:t xml:space="preserve">повторного </w:t>
      </w:r>
      <w:r w:rsidR="00AD2CB2">
        <w:rPr>
          <w:rFonts w:cstheme="minorHAnsi"/>
          <w:b/>
        </w:rPr>
        <w:t xml:space="preserve"> </w:t>
      </w:r>
      <w:r w:rsidR="000141B1">
        <w:rPr>
          <w:rFonts w:cstheme="minorHAnsi"/>
          <w:b/>
        </w:rPr>
        <w:t>годового</w:t>
      </w:r>
      <w:proofErr w:type="gramEnd"/>
      <w:r w:rsidR="00AD2CB2" w:rsidRPr="00AD2CB2">
        <w:rPr>
          <w:rFonts w:cstheme="minorHAnsi"/>
        </w:rPr>
        <w:t xml:space="preserve"> </w:t>
      </w:r>
      <w:r w:rsidR="00AD2CB2" w:rsidRPr="00D6581A">
        <w:rPr>
          <w:rFonts w:cstheme="minorHAnsi"/>
        </w:rPr>
        <w:t xml:space="preserve">общего собрания акционеров </w:t>
      </w:r>
      <w:r w:rsidR="00AD2CB2">
        <w:rPr>
          <w:rFonts w:cstheme="minorHAnsi"/>
        </w:rPr>
        <w:t>АО «</w:t>
      </w:r>
      <w:proofErr w:type="spellStart"/>
      <w:r w:rsidR="00AD2CB2">
        <w:rPr>
          <w:rFonts w:cstheme="minorHAnsi"/>
        </w:rPr>
        <w:t>Татагрохим</w:t>
      </w:r>
      <w:r w:rsidR="00784C78">
        <w:rPr>
          <w:rFonts w:cstheme="minorHAnsi"/>
        </w:rPr>
        <w:t>сервис</w:t>
      </w:r>
      <w:proofErr w:type="spellEnd"/>
      <w:r w:rsidR="00AD2CB2">
        <w:rPr>
          <w:rFonts w:cstheme="minorHAnsi"/>
        </w:rPr>
        <w:t xml:space="preserve">» в форме </w:t>
      </w:r>
      <w:r w:rsidR="00AD2CB2"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</w:t>
      </w:r>
      <w:r w:rsidR="00263CD6">
        <w:rPr>
          <w:rFonts w:cstheme="minorHAnsi"/>
        </w:rPr>
        <w:t>е</w:t>
      </w:r>
      <w:r w:rsidR="00C446F7">
        <w:rPr>
          <w:rFonts w:cstheme="minorHAnsi"/>
        </w:rPr>
        <w:t>, без предварительного направления бюллетеней для голосования</w:t>
      </w:r>
      <w:r w:rsidR="00AD2CB2" w:rsidRPr="00263CD6">
        <w:rPr>
          <w:rFonts w:cstheme="minorHAnsi"/>
        </w:rPr>
        <w:t>).</w:t>
      </w:r>
    </w:p>
    <w:p w:rsidR="00CB5039" w:rsidRPr="00C446F7" w:rsidRDefault="00AD2CB2" w:rsidP="00C446F7">
      <w:pPr>
        <w:jc w:val="both"/>
        <w:rPr>
          <w:rFonts w:cstheme="minorHAnsi"/>
        </w:rPr>
      </w:pPr>
      <w:r w:rsidRPr="00D6581A">
        <w:rPr>
          <w:rFonts w:cstheme="minorHAnsi"/>
        </w:rPr>
        <w:t xml:space="preserve">Место проведения </w:t>
      </w:r>
      <w:r w:rsidR="00AF4BC2">
        <w:rPr>
          <w:rFonts w:cstheme="minorHAnsi"/>
        </w:rPr>
        <w:t xml:space="preserve">повторного </w:t>
      </w:r>
      <w:r w:rsidR="00164F4F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Республика Татарстан, </w:t>
      </w:r>
      <w:proofErr w:type="spellStart"/>
      <w:r>
        <w:rPr>
          <w:rFonts w:cstheme="minorHAnsi"/>
        </w:rPr>
        <w:t>г.Казань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 xml:space="preserve">Время проведения </w:t>
      </w:r>
      <w:r w:rsidR="00AF4BC2">
        <w:rPr>
          <w:rFonts w:cstheme="minorHAnsi"/>
        </w:rPr>
        <w:t xml:space="preserve">повторного </w:t>
      </w:r>
      <w:r w:rsidR="00164F4F">
        <w:rPr>
          <w:rFonts w:cstheme="minorHAnsi"/>
        </w:rPr>
        <w:t xml:space="preserve">годового </w:t>
      </w:r>
      <w:r w:rsidRPr="00D6581A">
        <w:rPr>
          <w:rFonts w:cstheme="minorHAnsi"/>
        </w:rPr>
        <w:t xml:space="preserve">общего </w:t>
      </w:r>
      <w:r w:rsidR="00164F4F">
        <w:rPr>
          <w:rFonts w:cstheme="minorHAnsi"/>
        </w:rPr>
        <w:t xml:space="preserve">собрания </w:t>
      </w:r>
      <w:r w:rsidRPr="00D6581A">
        <w:rPr>
          <w:rFonts w:cstheme="minorHAnsi"/>
        </w:rPr>
        <w:t>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</w:t>
      </w:r>
      <w:r w:rsidR="00C446F7">
        <w:rPr>
          <w:rFonts w:cstheme="minorHAnsi"/>
          <w:color w:val="000000" w:themeColor="text1"/>
        </w:rPr>
        <w:t>2</w:t>
      </w:r>
      <w:r w:rsidRPr="00AD2CB2">
        <w:rPr>
          <w:rFonts w:cstheme="minorHAnsi"/>
          <w:color w:val="000000" w:themeColor="text1"/>
        </w:rPr>
        <w:t>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 xml:space="preserve">Время начала регистрации участников </w:t>
      </w:r>
      <w:r w:rsidR="00CC5B9B">
        <w:rPr>
          <w:rFonts w:cstheme="minorHAnsi"/>
        </w:rPr>
        <w:t xml:space="preserve">повторного </w:t>
      </w:r>
      <w:r w:rsidR="00164F4F">
        <w:rPr>
          <w:rFonts w:cstheme="minorHAnsi"/>
        </w:rPr>
        <w:t>годового</w:t>
      </w:r>
      <w:r w:rsidR="00481AE7">
        <w:rPr>
          <w:rFonts w:cstheme="minorHAnsi"/>
        </w:rPr>
        <w:t xml:space="preserve"> общего </w:t>
      </w:r>
      <w:r w:rsidRPr="00D6581A">
        <w:rPr>
          <w:rFonts w:cstheme="minorHAnsi"/>
        </w:rPr>
        <w:t>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 w:rsidR="00C446F7">
        <w:rPr>
          <w:rFonts w:cstheme="minorHAnsi"/>
        </w:rPr>
        <w:t>11</w:t>
      </w:r>
      <w:r w:rsidRPr="00AD2CB2">
        <w:rPr>
          <w:rFonts w:cstheme="minorHAnsi"/>
          <w:color w:val="000000" w:themeColor="text1"/>
        </w:rPr>
        <w:t>.</w:t>
      </w:r>
      <w:r w:rsidR="00C446F7">
        <w:rPr>
          <w:rFonts w:cstheme="minorHAnsi"/>
          <w:color w:val="000000" w:themeColor="text1"/>
        </w:rPr>
        <w:t>45</w:t>
      </w:r>
      <w:r w:rsidRPr="00AD2CB2">
        <w:rPr>
          <w:rFonts w:cstheme="minorHAnsi"/>
          <w:color w:val="000000" w:themeColor="text1"/>
        </w:rPr>
        <w:t xml:space="preserve">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CB5039" w:rsidRDefault="00AD2CB2" w:rsidP="007D6789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 w:rsidR="00AF4BC2">
        <w:rPr>
          <w:rFonts w:cstheme="minorHAnsi"/>
        </w:rPr>
        <w:t xml:space="preserve">повторного </w:t>
      </w:r>
      <w:r w:rsidR="000141B1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</w:t>
      </w:r>
    </w:p>
    <w:p w:rsidR="00C446F7" w:rsidRPr="007D6789" w:rsidRDefault="00C446F7" w:rsidP="007D6789">
      <w:pPr>
        <w:spacing w:after="0" w:line="240" w:lineRule="auto"/>
        <w:jc w:val="both"/>
        <w:rPr>
          <w:rFonts w:cstheme="minorHAnsi"/>
        </w:rPr>
      </w:pPr>
    </w:p>
    <w:p w:rsidR="00C446F7" w:rsidRPr="00C446F7" w:rsidRDefault="00C446F7" w:rsidP="00C446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  <w:r w:rsidRPr="00C446F7">
        <w:rPr>
          <w:rFonts w:eastAsia="Times New Roman" w:cs="Arial"/>
          <w:lang w:eastAsia="ru-RU"/>
        </w:rPr>
        <w:t>Утверждение годового отчета Общества, годовой бухгалтерской (финансовой) отчетности Общества за 2019 отчетный год,</w:t>
      </w:r>
    </w:p>
    <w:p w:rsidR="00C446F7" w:rsidRPr="00C446F7" w:rsidRDefault="00C446F7" w:rsidP="00C446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  <w:r w:rsidRPr="00C446F7">
        <w:rPr>
          <w:rFonts w:eastAsia="Times New Roman" w:cs="Arial"/>
          <w:lang w:eastAsia="ru-RU"/>
        </w:rPr>
        <w:t>Распределение прибыли (в том числе выплата (объявление) дивидендов) и убытков Общества за 2019 отчетный год.</w:t>
      </w:r>
    </w:p>
    <w:p w:rsidR="00C446F7" w:rsidRPr="00C446F7" w:rsidRDefault="00C446F7" w:rsidP="00C446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  <w:r w:rsidRPr="00C446F7">
        <w:rPr>
          <w:rFonts w:eastAsia="Times New Roman" w:cs="Arial"/>
          <w:lang w:eastAsia="ru-RU"/>
        </w:rPr>
        <w:t>Утверждение Устава Общества в новой редакции.</w:t>
      </w:r>
    </w:p>
    <w:p w:rsidR="00C446F7" w:rsidRPr="00C446F7" w:rsidRDefault="00C446F7" w:rsidP="00C446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  <w:r w:rsidRPr="00C446F7">
        <w:rPr>
          <w:rFonts w:eastAsia="Times New Roman" w:cs="Arial"/>
          <w:lang w:eastAsia="ru-RU"/>
        </w:rPr>
        <w:t>Утверждение Положения об общем собрании акционеров Общества в новой редакции.</w:t>
      </w:r>
    </w:p>
    <w:p w:rsidR="00C446F7" w:rsidRPr="00C446F7" w:rsidRDefault="00C446F7" w:rsidP="00C446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  <w:r w:rsidRPr="00C446F7">
        <w:rPr>
          <w:rFonts w:eastAsia="Times New Roman" w:cs="Arial"/>
          <w:lang w:eastAsia="ru-RU"/>
        </w:rPr>
        <w:t>Избрание членов Совета директоров Общества.</w:t>
      </w:r>
    </w:p>
    <w:p w:rsidR="00C446F7" w:rsidRPr="00C446F7" w:rsidRDefault="00C446F7" w:rsidP="00C446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  <w:r w:rsidRPr="00C446F7">
        <w:rPr>
          <w:rFonts w:eastAsia="Times New Roman" w:cs="Arial"/>
          <w:lang w:eastAsia="ru-RU"/>
        </w:rPr>
        <w:t>Избрание членов Ревизионной комиссии Общества.</w:t>
      </w:r>
    </w:p>
    <w:p w:rsidR="00C446F7" w:rsidRPr="00C446F7" w:rsidRDefault="00C446F7" w:rsidP="00C446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lang w:eastAsia="ru-RU"/>
        </w:rPr>
      </w:pPr>
      <w:r w:rsidRPr="00C446F7">
        <w:rPr>
          <w:rFonts w:eastAsia="Times New Roman" w:cs="Arial"/>
          <w:bCs/>
          <w:lang w:eastAsia="ru-RU"/>
        </w:rPr>
        <w:t>Утверждение аудитора Общества.</w:t>
      </w:r>
    </w:p>
    <w:p w:rsidR="00AF4BC2" w:rsidRPr="006E2B31" w:rsidRDefault="00AF4BC2" w:rsidP="00AF4BC2">
      <w:pPr>
        <w:numPr>
          <w:ilvl w:val="0"/>
          <w:numId w:val="4"/>
        </w:numPr>
        <w:spacing w:after="0" w:line="240" w:lineRule="auto"/>
        <w:ind w:left="360"/>
        <w:jc w:val="both"/>
      </w:pPr>
      <w:r w:rsidRPr="006E2B31">
        <w:rPr>
          <w:color w:val="000000"/>
          <w:shd w:val="clear" w:color="auto" w:fill="FFFFFF"/>
        </w:rPr>
        <w:t>Досрочное прекращение полномочий единоличного исп</w:t>
      </w:r>
      <w:r w:rsidR="00CC5B9B">
        <w:rPr>
          <w:color w:val="000000"/>
          <w:shd w:val="clear" w:color="auto" w:fill="FFFFFF"/>
        </w:rPr>
        <w:t>олнительного органа Общества – Г</w:t>
      </w:r>
      <w:r w:rsidRPr="006E2B31">
        <w:rPr>
          <w:color w:val="000000"/>
          <w:shd w:val="clear" w:color="auto" w:fill="FFFFFF"/>
        </w:rPr>
        <w:t xml:space="preserve">енерального директора Общества </w:t>
      </w:r>
      <w:proofErr w:type="spellStart"/>
      <w:r w:rsidRPr="006E2B31">
        <w:rPr>
          <w:color w:val="000000"/>
          <w:shd w:val="clear" w:color="auto" w:fill="FFFFFF"/>
        </w:rPr>
        <w:t>Калимуллина</w:t>
      </w:r>
      <w:proofErr w:type="spellEnd"/>
      <w:r w:rsidRPr="006E2B31">
        <w:rPr>
          <w:color w:val="000000"/>
          <w:shd w:val="clear" w:color="auto" w:fill="FFFFFF"/>
        </w:rPr>
        <w:t xml:space="preserve"> Рустема </w:t>
      </w:r>
      <w:proofErr w:type="spellStart"/>
      <w:r w:rsidRPr="006E2B31">
        <w:rPr>
          <w:color w:val="000000"/>
          <w:shd w:val="clear" w:color="auto" w:fill="FFFFFF"/>
        </w:rPr>
        <w:t>Салихзяновича</w:t>
      </w:r>
      <w:proofErr w:type="spellEnd"/>
      <w:r w:rsidRPr="006E2B31">
        <w:rPr>
          <w:color w:val="000000"/>
          <w:shd w:val="clear" w:color="auto" w:fill="FFFFFF"/>
        </w:rPr>
        <w:t xml:space="preserve"> в связи со смертью</w:t>
      </w:r>
    </w:p>
    <w:p w:rsidR="00AF4BC2" w:rsidRDefault="00AF4BC2" w:rsidP="00AF4BC2">
      <w:pPr>
        <w:numPr>
          <w:ilvl w:val="0"/>
          <w:numId w:val="4"/>
        </w:numPr>
        <w:spacing w:after="0" w:line="240" w:lineRule="auto"/>
        <w:ind w:left="360"/>
        <w:jc w:val="both"/>
      </w:pPr>
      <w:r w:rsidRPr="006E2B31">
        <w:rPr>
          <w:color w:val="000000"/>
          <w:shd w:val="clear" w:color="auto" w:fill="FFFFFF"/>
        </w:rPr>
        <w:t>Образование единоличного исп</w:t>
      </w:r>
      <w:r w:rsidR="00CC5B9B">
        <w:rPr>
          <w:color w:val="000000"/>
          <w:shd w:val="clear" w:color="auto" w:fill="FFFFFF"/>
        </w:rPr>
        <w:t>олнительного органа Общества – Г</w:t>
      </w:r>
      <w:r w:rsidRPr="006E2B31">
        <w:rPr>
          <w:color w:val="000000"/>
          <w:shd w:val="clear" w:color="auto" w:fill="FFFFFF"/>
        </w:rPr>
        <w:t>енерального директора АО «</w:t>
      </w:r>
      <w:proofErr w:type="spellStart"/>
      <w:r w:rsidRPr="006E2B31">
        <w:rPr>
          <w:color w:val="000000"/>
          <w:shd w:val="clear" w:color="auto" w:fill="FFFFFF"/>
        </w:rPr>
        <w:t>Татагрохимсервис</w:t>
      </w:r>
      <w:proofErr w:type="spellEnd"/>
      <w:r w:rsidRPr="006E2B31">
        <w:rPr>
          <w:color w:val="000000"/>
          <w:shd w:val="clear" w:color="auto" w:fill="FFFFFF"/>
        </w:rPr>
        <w:t>».</w:t>
      </w:r>
    </w:p>
    <w:p w:rsidR="00FE6956" w:rsidRDefault="00FE6956" w:rsidP="00AD2CB2">
      <w:pPr>
        <w:spacing w:after="0" w:line="240" w:lineRule="auto"/>
        <w:rPr>
          <w:spacing w:val="1"/>
        </w:rPr>
      </w:pPr>
    </w:p>
    <w:p w:rsidR="00AD2CB2" w:rsidRPr="00AD2CB2" w:rsidRDefault="00481AE7" w:rsidP="00FE69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784C78">
        <w:rPr>
          <w:rFonts w:cstheme="minorHAnsi"/>
        </w:rPr>
        <w:t>Д</w:t>
      </w:r>
      <w:r w:rsidR="00AD2CB2" w:rsidRPr="00AD2CB2">
        <w:rPr>
          <w:rFonts w:cstheme="minorHAnsi"/>
        </w:rPr>
        <w:t>ата</w:t>
      </w:r>
      <w:r w:rsidR="00CB5039">
        <w:rPr>
          <w:rFonts w:cstheme="minorHAnsi"/>
        </w:rPr>
        <w:t>, на кото</w:t>
      </w:r>
      <w:r w:rsidR="00FE6956">
        <w:rPr>
          <w:rFonts w:cstheme="minorHAnsi"/>
        </w:rPr>
        <w:t xml:space="preserve">рую определяются (фиксируются) </w:t>
      </w:r>
      <w:r w:rsidR="00AD2CB2" w:rsidRPr="00AD2CB2">
        <w:rPr>
          <w:rFonts w:cstheme="minorHAnsi"/>
        </w:rPr>
        <w:t>лиц</w:t>
      </w:r>
      <w:r w:rsidR="00CB5039">
        <w:rPr>
          <w:rFonts w:cstheme="minorHAnsi"/>
        </w:rPr>
        <w:t>а, имеющие</w:t>
      </w:r>
      <w:r w:rsidR="00AD2CB2" w:rsidRPr="00AD2CB2">
        <w:rPr>
          <w:rFonts w:cstheme="minorHAnsi"/>
        </w:rPr>
        <w:t xml:space="preserve"> право на участие в</w:t>
      </w:r>
      <w:r w:rsidR="000141B1">
        <w:rPr>
          <w:rFonts w:cstheme="minorHAnsi"/>
        </w:rPr>
        <w:t xml:space="preserve"> </w:t>
      </w:r>
      <w:r w:rsidR="00AF4BC2">
        <w:rPr>
          <w:rFonts w:cstheme="minorHAnsi"/>
        </w:rPr>
        <w:t xml:space="preserve">повторном </w:t>
      </w:r>
      <w:r w:rsidR="000141B1">
        <w:rPr>
          <w:rFonts w:cstheme="minorHAnsi"/>
        </w:rPr>
        <w:t>годовом</w:t>
      </w:r>
      <w:r w:rsidR="00AD2CB2" w:rsidRPr="00AD2CB2">
        <w:rPr>
          <w:rFonts w:cstheme="minorHAnsi"/>
        </w:rPr>
        <w:t xml:space="preserve"> общем собрании акционеров: </w:t>
      </w:r>
      <w:r w:rsidR="00C446F7">
        <w:rPr>
          <w:rFonts w:cstheme="minorHAnsi"/>
        </w:rPr>
        <w:t>03</w:t>
      </w:r>
      <w:r w:rsidR="00AF4BC2">
        <w:rPr>
          <w:rFonts w:cstheme="minorHAnsi"/>
        </w:rPr>
        <w:t xml:space="preserve"> августа </w:t>
      </w:r>
      <w:r w:rsidR="00C446F7">
        <w:rPr>
          <w:rFonts w:cstheme="minorHAnsi"/>
        </w:rPr>
        <w:t>2020</w:t>
      </w:r>
      <w:r w:rsidR="00AD2CB2" w:rsidRPr="00AD2CB2">
        <w:rPr>
          <w:rFonts w:cstheme="minorHAnsi"/>
        </w:rPr>
        <w:t xml:space="preserve"> г.</w:t>
      </w:r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AD2CB2" w:rsidRDefault="00481AE7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AD2CB2" w:rsidRPr="00AD2CB2">
        <w:rPr>
          <w:rFonts w:cstheme="minorHAnsi"/>
        </w:rPr>
        <w:t xml:space="preserve"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</w:t>
      </w:r>
      <w:proofErr w:type="gramStart"/>
      <w:r w:rsidR="00AD2CB2" w:rsidRPr="00AD2CB2">
        <w:rPr>
          <w:rFonts w:cstheme="minorHAnsi"/>
        </w:rPr>
        <w:t>акционеров,  по</w:t>
      </w:r>
      <w:proofErr w:type="gramEnd"/>
      <w:r w:rsidR="00AD2CB2" w:rsidRPr="00AD2CB2">
        <w:rPr>
          <w:rFonts w:cstheme="minorHAnsi"/>
        </w:rPr>
        <w:t xml:space="preserve"> адресу:   Республика Татарстан, </w:t>
      </w:r>
      <w:proofErr w:type="spellStart"/>
      <w:r w:rsidR="00AD2CB2" w:rsidRPr="00AD2CB2">
        <w:rPr>
          <w:rFonts w:cstheme="minorHAnsi"/>
        </w:rPr>
        <w:t>г.Казань</w:t>
      </w:r>
      <w:proofErr w:type="spellEnd"/>
      <w:r w:rsidR="00AD2CB2" w:rsidRPr="00AD2CB2">
        <w:rPr>
          <w:rFonts w:cstheme="minorHAnsi"/>
        </w:rPr>
        <w:t xml:space="preserve">, </w:t>
      </w:r>
      <w:proofErr w:type="spellStart"/>
      <w:r w:rsidR="00AD2CB2" w:rsidRPr="00AD2CB2">
        <w:rPr>
          <w:rFonts w:cstheme="minorHAnsi"/>
        </w:rPr>
        <w:t>ул.Красносельская</w:t>
      </w:r>
      <w:proofErr w:type="spellEnd"/>
      <w:r w:rsidR="00AD2CB2" w:rsidRPr="00AD2CB2">
        <w:rPr>
          <w:rFonts w:cstheme="minorHAnsi"/>
        </w:rPr>
        <w:t>, 51 а</w:t>
      </w:r>
      <w:r w:rsidR="00784C78">
        <w:rPr>
          <w:rFonts w:cstheme="minorHAnsi"/>
        </w:rPr>
        <w:t>,</w:t>
      </w:r>
      <w:r w:rsidR="00AD2CB2" w:rsidRPr="00AD2CB2">
        <w:rPr>
          <w:rFonts w:cstheme="minorHAnsi"/>
        </w:rPr>
        <w:t xml:space="preserve">  в течение 20 дней до даты проведения общего собрания акционеров, а также в день проведения общего собрания.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CB5039" w:rsidRPr="00AF4BC2" w:rsidRDefault="00481AE7" w:rsidP="00AF4BC2">
      <w:pPr>
        <w:spacing w:after="0" w:line="240" w:lineRule="auto"/>
        <w:jc w:val="both"/>
        <w:rPr>
          <w:sz w:val="23"/>
          <w:szCs w:val="23"/>
        </w:rPr>
      </w:pPr>
      <w:r>
        <w:rPr>
          <w:rFonts w:cstheme="minorHAnsi"/>
        </w:rPr>
        <w:t xml:space="preserve">           Категории (типы) акций, владельцы которых имеют право голоса по всем </w:t>
      </w:r>
      <w:r w:rsidR="00C446F7">
        <w:rPr>
          <w:rFonts w:cstheme="minorHAnsi"/>
        </w:rPr>
        <w:t xml:space="preserve">вопросам повестки дня </w:t>
      </w:r>
      <w:r w:rsidR="00AF4BC2">
        <w:rPr>
          <w:rFonts w:cstheme="minorHAnsi"/>
        </w:rPr>
        <w:t xml:space="preserve">повторного </w:t>
      </w:r>
      <w:r w:rsidR="00C446F7">
        <w:rPr>
          <w:rFonts w:cstheme="minorHAnsi"/>
        </w:rPr>
        <w:t xml:space="preserve">годового </w:t>
      </w:r>
      <w:r>
        <w:rPr>
          <w:rFonts w:cstheme="minorHAnsi"/>
        </w:rPr>
        <w:t>общего собрания акционеров: в</w:t>
      </w:r>
      <w:r w:rsidR="00CB5039" w:rsidRPr="00CB5039">
        <w:rPr>
          <w:rFonts w:cstheme="minorHAnsi"/>
        </w:rPr>
        <w:t xml:space="preserve">ладельцы обыкновенных </w:t>
      </w:r>
      <w:r w:rsidR="00C446F7">
        <w:rPr>
          <w:rFonts w:cstheme="minorHAnsi"/>
        </w:rPr>
        <w:t xml:space="preserve">и привилегированных </w:t>
      </w:r>
      <w:r w:rsidR="00CB5039" w:rsidRPr="00CB5039">
        <w:rPr>
          <w:rFonts w:cstheme="minorHAnsi"/>
        </w:rPr>
        <w:t xml:space="preserve">акций Общества имеют право голоса по всем </w:t>
      </w:r>
      <w:r w:rsidR="00335C5F">
        <w:rPr>
          <w:rFonts w:cstheme="minorHAnsi"/>
        </w:rPr>
        <w:t xml:space="preserve">вопросам повестки дня </w:t>
      </w:r>
      <w:r w:rsidR="00AF4BC2">
        <w:rPr>
          <w:rFonts w:cstheme="minorHAnsi"/>
        </w:rPr>
        <w:t xml:space="preserve">повторного </w:t>
      </w:r>
      <w:r w:rsidR="00335C5F">
        <w:rPr>
          <w:rFonts w:cstheme="minorHAnsi"/>
        </w:rPr>
        <w:t xml:space="preserve">годового </w:t>
      </w:r>
      <w:r w:rsidR="00CB5039" w:rsidRPr="00CB5039">
        <w:rPr>
          <w:rFonts w:cstheme="minorHAnsi"/>
        </w:rPr>
        <w:t>общего собрания акционеров</w:t>
      </w:r>
      <w:r w:rsidR="00CB5039" w:rsidRPr="00CB5039">
        <w:rPr>
          <w:sz w:val="23"/>
          <w:szCs w:val="23"/>
        </w:rPr>
        <w:t xml:space="preserve"> </w:t>
      </w:r>
      <w:r w:rsidR="00CB5039" w:rsidRPr="00417DC2">
        <w:t>АО «</w:t>
      </w:r>
      <w:proofErr w:type="spellStart"/>
      <w:r w:rsidR="00CB5039">
        <w:t>Татагрохимсервис</w:t>
      </w:r>
      <w:proofErr w:type="spellEnd"/>
      <w:r w:rsidR="00CB5039" w:rsidRPr="00417DC2">
        <w:t>».</w:t>
      </w:r>
      <w:r w:rsidR="00CB5039" w:rsidRPr="00CB5039">
        <w:rPr>
          <w:sz w:val="23"/>
          <w:szCs w:val="23"/>
        </w:rPr>
        <w:t xml:space="preserve">  </w:t>
      </w:r>
    </w:p>
    <w:p w:rsidR="00AF4BC2" w:rsidRDefault="00AF4BC2" w:rsidP="00FE6956">
      <w:pPr>
        <w:spacing w:line="240" w:lineRule="auto"/>
        <w:ind w:left="357"/>
        <w:contextualSpacing/>
        <w:jc w:val="both"/>
        <w:rPr>
          <w:b/>
          <w:sz w:val="20"/>
          <w:szCs w:val="20"/>
        </w:rPr>
      </w:pPr>
    </w:p>
    <w:p w:rsidR="00B63658" w:rsidRDefault="00B63658" w:rsidP="00FE6956">
      <w:pPr>
        <w:spacing w:line="240" w:lineRule="auto"/>
        <w:ind w:left="35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E865D9" w:rsidRDefault="00B34AED" w:rsidP="00FE6956">
      <w:pPr>
        <w:spacing w:line="240" w:lineRule="auto"/>
        <w:ind w:left="357"/>
        <w:contextualSpacing/>
        <w:jc w:val="both"/>
      </w:pPr>
      <w:r>
        <w:rPr>
          <w:b/>
          <w:sz w:val="20"/>
          <w:szCs w:val="20"/>
        </w:rPr>
        <w:t>АО «</w:t>
      </w:r>
      <w:proofErr w:type="spellStart"/>
      <w:r>
        <w:rPr>
          <w:b/>
          <w:sz w:val="20"/>
          <w:szCs w:val="20"/>
        </w:rPr>
        <w:t>Татагрохим</w:t>
      </w:r>
      <w:r w:rsidR="00784C78">
        <w:rPr>
          <w:b/>
          <w:sz w:val="20"/>
          <w:szCs w:val="20"/>
        </w:rPr>
        <w:t>сервис</w:t>
      </w:r>
      <w:proofErr w:type="spellEnd"/>
      <w:r>
        <w:rPr>
          <w:b/>
          <w:sz w:val="20"/>
          <w:szCs w:val="20"/>
        </w:rPr>
        <w:t>»</w:t>
      </w:r>
    </w:p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35B71"/>
    <w:multiLevelType w:val="hybridMultilevel"/>
    <w:tmpl w:val="5B1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3159540B"/>
    <w:multiLevelType w:val="hybridMultilevel"/>
    <w:tmpl w:val="D916CB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B2"/>
    <w:rsid w:val="000141B1"/>
    <w:rsid w:val="00164F4F"/>
    <w:rsid w:val="0022514B"/>
    <w:rsid w:val="00263CD6"/>
    <w:rsid w:val="00335C5F"/>
    <w:rsid w:val="00481AE7"/>
    <w:rsid w:val="00654A17"/>
    <w:rsid w:val="00784C78"/>
    <w:rsid w:val="007D6789"/>
    <w:rsid w:val="008B64C2"/>
    <w:rsid w:val="009336C2"/>
    <w:rsid w:val="00950533"/>
    <w:rsid w:val="00AD2CB2"/>
    <w:rsid w:val="00AF4BC2"/>
    <w:rsid w:val="00B34AED"/>
    <w:rsid w:val="00B63658"/>
    <w:rsid w:val="00C2142B"/>
    <w:rsid w:val="00C446F7"/>
    <w:rsid w:val="00CB5039"/>
    <w:rsid w:val="00CC5B9B"/>
    <w:rsid w:val="00E865D9"/>
    <w:rsid w:val="00F50142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8C60A-497F-405D-AC24-A243EC3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9CC2-3125-4EC8-AD63-4ED9E8B6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2020-07-29T12:03:00Z</dcterms:created>
  <dcterms:modified xsi:type="dcterms:W3CDTF">2020-07-29T12:28:00Z</dcterms:modified>
</cp:coreProperties>
</file>